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</w:p>
    <w:p>
      <w:pPr>
        <w:pStyle w:val="7"/>
        <w:numPr>
          <w:ilvl w:val="0"/>
          <w:numId w:val="0"/>
        </w:numPr>
        <w:ind w:leftChars="0"/>
        <w:jc w:val="center"/>
        <w:rPr>
          <w:rFonts w:hint="eastAsia"/>
          <w:b/>
          <w:bCs/>
          <w:sz w:val="24"/>
          <w:szCs w:val="24"/>
        </w:rPr>
      </w:pPr>
    </w:p>
    <w:p>
      <w:pPr>
        <w:pStyle w:val="7"/>
        <w:numPr>
          <w:ilvl w:val="0"/>
          <w:numId w:val="0"/>
        </w:numPr>
        <w:ind w:leftChars="0"/>
        <w:jc w:val="center"/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纯水机参数</w:t>
      </w:r>
    </w:p>
    <w:p>
      <w:pPr>
        <w:pStyle w:val="7"/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</w:p>
    <w:p>
      <w:pPr>
        <w:pStyle w:val="7"/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</w:p>
    <w:p>
      <w:pPr>
        <w:pStyle w:val="7"/>
        <w:ind w:left="360" w:firstLine="0" w:firstLineChars="0"/>
        <w:rPr>
          <w:rFonts w:hint="eastAsia"/>
          <w:sz w:val="24"/>
          <w:szCs w:val="24"/>
        </w:rPr>
      </w:pPr>
    </w:p>
    <w:p>
      <w:pPr>
        <w:pStyle w:val="7"/>
        <w:ind w:left="36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一</w:t>
      </w:r>
      <w:r>
        <w:rPr>
          <w:rFonts w:hint="eastAsia"/>
          <w:sz w:val="24"/>
          <w:szCs w:val="24"/>
        </w:rPr>
        <w:t>：主要参数</w:t>
      </w:r>
    </w:p>
    <w:p>
      <w:pPr>
        <w:pStyle w:val="7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产水量：</w:t>
      </w:r>
      <w:r>
        <w:rPr>
          <w:rFonts w:hint="default" w:ascii="Arial" w:hAnsi="Arial" w:cs="Arial"/>
          <w:sz w:val="24"/>
          <w:szCs w:val="24"/>
        </w:rPr>
        <w:t>≥</w:t>
      </w:r>
      <w:r>
        <w:rPr>
          <w:rFonts w:hint="eastAsia"/>
          <w:sz w:val="24"/>
          <w:szCs w:val="24"/>
          <w:lang w:val="en-US" w:eastAsia="zh-CN"/>
        </w:rPr>
        <w:t>250L/H</w:t>
      </w:r>
      <w:r>
        <w:rPr>
          <w:rFonts w:hint="eastAsia"/>
          <w:sz w:val="24"/>
          <w:szCs w:val="24"/>
        </w:rPr>
        <w:t>按设备型号（25℃）</w:t>
      </w:r>
    </w:p>
    <w:p>
      <w:pPr>
        <w:pStyle w:val="7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水利用率：</w:t>
      </w:r>
      <w:r>
        <w:rPr>
          <w:rFonts w:hint="default" w:ascii="Arial" w:hAnsi="Arial" w:cs="Arial"/>
          <w:sz w:val="24"/>
          <w:szCs w:val="24"/>
        </w:rPr>
        <w:t>≥</w:t>
      </w:r>
      <w:r>
        <w:rPr>
          <w:rFonts w:hint="eastAsia"/>
          <w:sz w:val="24"/>
          <w:szCs w:val="24"/>
        </w:rPr>
        <w:t>70。</w:t>
      </w:r>
    </w:p>
    <w:p>
      <w:pPr>
        <w:pStyle w:val="7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细菌、内毒素去除率：≥9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%</w:t>
      </w:r>
    </w:p>
    <w:p>
      <w:pPr>
        <w:pStyle w:val="7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产品水电导率：≤1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</w:rPr>
        <w:t>us/cm</w:t>
      </w:r>
    </w:p>
    <w:p>
      <w:pPr>
        <w:pStyle w:val="7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*</w:t>
      </w:r>
      <w:r>
        <w:rPr>
          <w:rFonts w:hint="eastAsia"/>
          <w:sz w:val="24"/>
          <w:szCs w:val="24"/>
        </w:rPr>
        <w:t>预处理系统由增压泵、水流控制器、多介质过滤器、活性炭过滤器、软化再生器及精密过滤器组成。控制方式为自动。</w:t>
      </w:r>
    </w:p>
    <w:p>
      <w:pPr>
        <w:pStyle w:val="7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*</w:t>
      </w:r>
      <w:r>
        <w:rPr>
          <w:rFonts w:hint="eastAsia"/>
          <w:sz w:val="24"/>
          <w:szCs w:val="24"/>
        </w:rPr>
        <w:t>水泵要求：水泵材质为不锈钢材质。</w:t>
      </w:r>
    </w:p>
    <w:p>
      <w:pPr>
        <w:pStyle w:val="7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膜元件要求：膜片类型为芳香族聚酰胺符合膜，产水量满足设计要求。</w:t>
      </w:r>
    </w:p>
    <w:p>
      <w:pPr>
        <w:pStyle w:val="7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*</w:t>
      </w:r>
      <w:r>
        <w:rPr>
          <w:rFonts w:hint="eastAsia"/>
          <w:sz w:val="24"/>
          <w:szCs w:val="24"/>
        </w:rPr>
        <w:t>膜壳材质为304不锈钢。</w:t>
      </w:r>
    </w:p>
    <w:p>
      <w:pPr>
        <w:pStyle w:val="7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纯水箱材质为304不锈钢。</w:t>
      </w:r>
    </w:p>
    <w:p>
      <w:pPr>
        <w:pStyle w:val="7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*</w:t>
      </w:r>
      <w:r>
        <w:rPr>
          <w:rFonts w:hint="eastAsia"/>
          <w:sz w:val="24"/>
          <w:szCs w:val="24"/>
        </w:rPr>
        <w:t>主机机架材质为3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</w:rPr>
        <w:t>4不锈钢。</w:t>
      </w:r>
    </w:p>
    <w:p>
      <w:pPr>
        <w:pStyle w:val="7"/>
        <w:numPr>
          <w:ilvl w:val="0"/>
          <w:numId w:val="1"/>
        </w:numPr>
        <w:ind w:firstLineChars="0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*</w:t>
      </w:r>
      <w:r>
        <w:rPr>
          <w:rFonts w:hint="eastAsia"/>
          <w:sz w:val="24"/>
          <w:szCs w:val="24"/>
        </w:rPr>
        <w:t>控制方式为全自动集成控制器，安全简便。</w:t>
      </w:r>
    </w:p>
    <w:p>
      <w:pPr>
        <w:pStyle w:val="7"/>
        <w:numPr>
          <w:numId w:val="0"/>
        </w:numPr>
        <w:ind w:left="360" w:leftChars="0"/>
        <w:rPr>
          <w:rFonts w:hint="eastAsia"/>
          <w:sz w:val="24"/>
          <w:szCs w:val="24"/>
        </w:rPr>
      </w:pPr>
    </w:p>
    <w:p>
      <w:pPr>
        <w:pStyle w:val="7"/>
        <w:numPr>
          <w:ilvl w:val="0"/>
          <w:numId w:val="2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eastAsia"/>
          <w:sz w:val="24"/>
          <w:szCs w:val="24"/>
        </w:rPr>
        <w:t>基本要求：</w:t>
      </w:r>
    </w:p>
    <w:p>
      <w:pPr>
        <w:pStyle w:val="7"/>
        <w:numPr>
          <w:numId w:val="0"/>
        </w:numPr>
        <w:ind w:left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用于医院科室门诊各类器械，小型压力蒸汽灭菌器等的清洗消毒用水。符合《医疗机构清洗消毒技术规范》，能满足各科室的用水标准和需求。</w:t>
      </w:r>
    </w:p>
    <w:p>
      <w:pPr>
        <w:pStyle w:val="7"/>
        <w:ind w:left="360" w:firstLine="0" w:firstLineChars="0"/>
        <w:rPr>
          <w:rFonts w:hint="eastAsia"/>
          <w:sz w:val="24"/>
          <w:szCs w:val="24"/>
        </w:rPr>
      </w:pPr>
    </w:p>
    <w:p>
      <w:pPr>
        <w:pStyle w:val="7"/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*</w:t>
      </w:r>
      <w:r>
        <w:rPr>
          <w:rFonts w:hint="eastAsia"/>
          <w:sz w:val="24"/>
          <w:szCs w:val="24"/>
        </w:rPr>
        <w:t>设备符合国家标准，开机具备自动反冲功能。</w:t>
      </w:r>
    </w:p>
    <w:p>
      <w:pPr>
        <w:rPr>
          <w:rFonts w:hint="eastAsia"/>
          <w:sz w:val="24"/>
          <w:szCs w:val="24"/>
        </w:rPr>
      </w:pPr>
    </w:p>
    <w:p>
      <w:pPr>
        <w:pStyle w:val="7"/>
        <w:numPr>
          <w:ilvl w:val="0"/>
          <w:numId w:val="0"/>
        </w:numPr>
        <w:ind w:leftChars="0"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*</w:t>
      </w:r>
      <w:r>
        <w:rPr>
          <w:rFonts w:hint="eastAsia"/>
          <w:sz w:val="24"/>
          <w:szCs w:val="24"/>
        </w:rPr>
        <w:t>设备预处理系统具备自动冲洗及再生运行。</w:t>
      </w:r>
    </w:p>
    <w:p>
      <w:pPr>
        <w:pStyle w:val="7"/>
        <w:ind w:left="360" w:firstLine="0" w:firstLineChars="0"/>
        <w:rPr>
          <w:rFonts w:hint="eastAsia"/>
          <w:sz w:val="24"/>
          <w:szCs w:val="24"/>
        </w:rPr>
      </w:pPr>
    </w:p>
    <w:p>
      <w:pPr>
        <w:pStyle w:val="7"/>
        <w:numPr>
          <w:ilvl w:val="0"/>
          <w:numId w:val="0"/>
        </w:numPr>
        <w:ind w:leftChars="0"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*</w:t>
      </w:r>
      <w:r>
        <w:rPr>
          <w:rFonts w:hint="eastAsia"/>
          <w:sz w:val="24"/>
          <w:szCs w:val="24"/>
        </w:rPr>
        <w:t>设备具备无水保护水箱液位保护等多种安全保护和报警装置。</w:t>
      </w:r>
    </w:p>
    <w:p>
      <w:pPr>
        <w:rPr>
          <w:rFonts w:hint="eastAsia"/>
          <w:sz w:val="24"/>
          <w:szCs w:val="24"/>
        </w:rPr>
      </w:pPr>
    </w:p>
    <w:p>
      <w:pPr>
        <w:pStyle w:val="7"/>
        <w:numPr>
          <w:ilvl w:val="0"/>
          <w:numId w:val="0"/>
        </w:numPr>
        <w:ind w:leftChars="0"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*</w:t>
      </w:r>
      <w:r>
        <w:rPr>
          <w:rFonts w:hint="eastAsia"/>
          <w:sz w:val="24"/>
          <w:szCs w:val="24"/>
        </w:rPr>
        <w:t>设备运行可实现水质、流量、压力等的在线显示。</w:t>
      </w:r>
    </w:p>
    <w:p>
      <w:pPr>
        <w:pStyle w:val="7"/>
        <w:ind w:left="360" w:firstLine="0" w:firstLineChars="0"/>
        <w:rPr>
          <w:rFonts w:hint="eastAsia"/>
          <w:sz w:val="24"/>
          <w:szCs w:val="24"/>
        </w:rPr>
      </w:pPr>
    </w:p>
    <w:p>
      <w:pPr>
        <w:pStyle w:val="7"/>
        <w:numPr>
          <w:ilvl w:val="0"/>
          <w:numId w:val="0"/>
        </w:numPr>
        <w:ind w:leftChars="0"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*</w:t>
      </w:r>
      <w:r>
        <w:rPr>
          <w:rFonts w:hint="eastAsia"/>
          <w:sz w:val="24"/>
          <w:szCs w:val="24"/>
        </w:rPr>
        <w:t>反渗透主机一体化结构</w:t>
      </w:r>
    </w:p>
    <w:p>
      <w:pPr>
        <w:rPr>
          <w:rFonts w:hint="eastAsia"/>
          <w:sz w:val="24"/>
          <w:szCs w:val="24"/>
        </w:rPr>
      </w:pPr>
    </w:p>
    <w:p>
      <w:pPr>
        <w:pStyle w:val="7"/>
        <w:numPr>
          <w:ilvl w:val="0"/>
          <w:numId w:val="0"/>
        </w:numPr>
        <w:ind w:leftChars="0" w:firstLine="480" w:firstLineChars="200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7.</w:t>
      </w:r>
      <w:r>
        <w:rPr>
          <w:rFonts w:hint="eastAsia"/>
          <w:sz w:val="24"/>
          <w:szCs w:val="24"/>
        </w:rPr>
        <w:t>设备由预处理增压系统、反渗透主机系统及供水系统组成</w:t>
      </w:r>
    </w:p>
    <w:p>
      <w:pPr>
        <w:pStyle w:val="7"/>
        <w:numPr>
          <w:numId w:val="0"/>
        </w:numPr>
        <w:ind w:left="360" w:leftChars="0"/>
        <w:rPr>
          <w:rFonts w:hint="eastAsia"/>
          <w:sz w:val="24"/>
          <w:szCs w:val="24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</w:rPr>
      </w:pP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926B94"/>
    <w:multiLevelType w:val="multilevel"/>
    <w:tmpl w:val="2A926B9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65ECDCFD"/>
    <w:multiLevelType w:val="singleLevel"/>
    <w:tmpl w:val="65ECDCF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hYTA5YzE2NjE0ODkxZTQ2YTMzODgyODcwM2NkMDYifQ=="/>
  </w:docVars>
  <w:rsids>
    <w:rsidRoot w:val="00340079"/>
    <w:rsid w:val="00340079"/>
    <w:rsid w:val="004273B0"/>
    <w:rsid w:val="00460191"/>
    <w:rsid w:val="004B781A"/>
    <w:rsid w:val="004C0197"/>
    <w:rsid w:val="005F69E4"/>
    <w:rsid w:val="00793324"/>
    <w:rsid w:val="009C1F31"/>
    <w:rsid w:val="00D31681"/>
    <w:rsid w:val="1B19003C"/>
    <w:rsid w:val="256932FE"/>
    <w:rsid w:val="29AA31C8"/>
    <w:rsid w:val="2A6019EC"/>
    <w:rsid w:val="2ACC1A27"/>
    <w:rsid w:val="2E65453E"/>
    <w:rsid w:val="34DB6765"/>
    <w:rsid w:val="35861C99"/>
    <w:rsid w:val="43DB5948"/>
    <w:rsid w:val="48D958CE"/>
    <w:rsid w:val="510E2FA0"/>
    <w:rsid w:val="695565E0"/>
    <w:rsid w:val="6B243A8C"/>
    <w:rsid w:val="7A00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6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楷体_GB2312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130</Words>
  <Characters>746</Characters>
  <Lines>6</Lines>
  <Paragraphs>1</Paragraphs>
  <TotalTime>3</TotalTime>
  <ScaleCrop>false</ScaleCrop>
  <LinksUpToDate>false</LinksUpToDate>
  <CharactersWithSpaces>875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2016-06-06T08:06:00Z</dcterms:created>
  <dc:creator>刘旭东</dc:creator>
  <cp:lastModifiedBy>XJ</cp:lastModifiedBy>
  <dcterms:modified xsi:type="dcterms:W3CDTF">2023-12-01T02:35:50Z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4A2ECC145F964D76ABA55820C7EB70E9_13</vt:lpwstr>
  </property>
</Properties>
</file>