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3"/>
        <w:widowControl/>
        <w:spacing w:before="100"/>
        <w:jc w:val="center"/>
        <w:rPr>
          <w:rStyle w:val="6"/>
          <w:rFonts w:cs="文泉驿等宽正黑" w:asciiTheme="minorEastAsia" w:hAnsiTheme="minorEastAsia"/>
          <w:sz w:val="28"/>
          <w:szCs w:val="28"/>
        </w:rPr>
      </w:pPr>
      <w:r>
        <w:rPr>
          <w:rStyle w:val="6"/>
          <w:rFonts w:cs="文泉驿等宽正黑" w:asciiTheme="minorEastAsia" w:hAnsiTheme="minorEastAsia"/>
          <w:sz w:val="28"/>
          <w:szCs w:val="28"/>
        </w:rPr>
        <w:t>公费医疗报销资料卡</w:t>
      </w:r>
    </w:p>
    <w:p>
      <w:pPr>
        <w:pStyle w:val="3"/>
        <w:widowControl/>
        <w:spacing w:before="100"/>
        <w:jc w:val="center"/>
        <w:rPr>
          <w:rFonts w:hint="eastAsia" w:asciiTheme="minorEastAsia" w:hAnsiTheme="minorEastAsia"/>
          <w:sz w:val="28"/>
          <w:szCs w:val="28"/>
        </w:rPr>
      </w:pPr>
    </w:p>
    <w:tbl>
      <w:tblPr>
        <w:tblStyle w:val="4"/>
        <w:tblW w:w="4964" w:type="pct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383"/>
        <w:gridCol w:w="1336"/>
        <w:gridCol w:w="1565"/>
        <w:gridCol w:w="127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</w:trPr>
        <w:tc>
          <w:tcPr>
            <w:tcW w:w="120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姓名</w:t>
            </w:r>
          </w:p>
        </w:tc>
        <w:tc>
          <w:tcPr>
            <w:tcW w:w="138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color w:val="333333"/>
                <w:sz w:val="24"/>
              </w:rPr>
            </w:pPr>
          </w:p>
        </w:tc>
        <w:tc>
          <w:tcPr>
            <w:tcW w:w="1336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工号</w:t>
            </w:r>
            <w:r>
              <w:rPr>
                <w:rFonts w:cs="宋体" w:asciiTheme="minorEastAsia" w:hAnsiTheme="minorEastAsia"/>
              </w:rPr>
              <w:t>/</w:t>
            </w:r>
            <w:r>
              <w:rPr>
                <w:rFonts w:hint="eastAsia" w:cs="宋体" w:asciiTheme="minorEastAsia" w:hAnsiTheme="minorEastAsia"/>
              </w:rPr>
              <w:t>学号</w:t>
            </w:r>
          </w:p>
        </w:tc>
        <w:tc>
          <w:tcPr>
            <w:tcW w:w="1566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color w:val="333333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联系电话</w:t>
            </w:r>
          </w:p>
        </w:tc>
        <w:tc>
          <w:tcPr>
            <w:tcW w:w="17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atLeast"/>
          <w:tblCellSpacing w:w="0" w:type="dxa"/>
        </w:trPr>
        <w:tc>
          <w:tcPr>
            <w:tcW w:w="1203" w:type="dxa"/>
            <w:vMerge w:val="restart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类别</w:t>
            </w:r>
          </w:p>
        </w:tc>
        <w:tc>
          <w:tcPr>
            <w:tcW w:w="1383" w:type="dxa"/>
            <w:vMerge w:val="restart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rPr>
                <w:rFonts w:cs="宋体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在职</w:t>
            </w:r>
          </w:p>
          <w:p>
            <w:pPr>
              <w:pStyle w:val="3"/>
              <w:widowControl/>
              <w:spacing w:beforeAutospacing="1"/>
              <w:rPr>
                <w:rFonts w:asciiTheme="minorEastAsia" w:hAnsiTheme="minorEastAsia"/>
              </w:rPr>
            </w:pPr>
          </w:p>
          <w:p>
            <w:pPr>
              <w:pStyle w:val="3"/>
              <w:widowControl/>
              <w:spacing w:beforeAutospacing="1"/>
              <w:rPr>
                <w:rFonts w:cs="宋体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退休  </w:t>
            </w:r>
          </w:p>
          <w:p>
            <w:pPr>
              <w:pStyle w:val="3"/>
              <w:widowControl/>
              <w:spacing w:beforeAutospacing="1"/>
              <w:rPr>
                <w:rFonts w:asciiTheme="minorEastAsia" w:hAnsiTheme="minorEastAsia"/>
              </w:rPr>
            </w:pPr>
          </w:p>
          <w:p>
            <w:pPr>
              <w:pStyle w:val="3"/>
              <w:widowControl/>
              <w:spacing w:beforeAutospacing="1"/>
              <w:rPr>
                <w:rFonts w:cs="宋体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离休</w:t>
            </w:r>
          </w:p>
          <w:p>
            <w:pPr>
              <w:pStyle w:val="3"/>
              <w:widowControl/>
              <w:spacing w:beforeAutospacing="1"/>
              <w:rPr>
                <w:rFonts w:asciiTheme="minorEastAsia" w:hAnsiTheme="minorEastAsia"/>
              </w:rPr>
            </w:pPr>
          </w:p>
          <w:p>
            <w:pPr>
              <w:pStyle w:val="3"/>
              <w:widowControl/>
              <w:spacing w:beforeAutospacing="1" w:afterAutospacing="1"/>
              <w:rPr>
                <w:rFonts w:cs="Times New Roman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统筹，挂靠职工姓名及工号</w:t>
            </w:r>
            <w:r>
              <w:rPr>
                <w:rFonts w:cs="Times New Roman" w:asciiTheme="minorEastAsia" w:hAnsiTheme="minorEastAsia"/>
              </w:rPr>
              <w:t>______________</w:t>
            </w:r>
          </w:p>
          <w:p>
            <w:pPr>
              <w:pStyle w:val="3"/>
              <w:widowControl/>
              <w:spacing w:beforeAutospacing="1" w:afterAutospacing="1"/>
              <w:rPr>
                <w:rFonts w:cs="Times New Roman" w:asciiTheme="minorEastAsia" w:hAnsiTheme="minorEastAsia"/>
              </w:rPr>
            </w:pPr>
          </w:p>
          <w:p>
            <w:pPr>
              <w:pStyle w:val="3"/>
              <w:widowControl/>
              <w:spacing w:beforeAutospacing="1"/>
              <w:rPr>
                <w:rFonts w:cs="Times New Roman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学生</w:t>
            </w:r>
          </w:p>
        </w:tc>
        <w:tc>
          <w:tcPr>
            <w:tcW w:w="5878" w:type="dxa"/>
            <w:gridSpan w:val="4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票据张数（不含清单）</w:t>
            </w:r>
          </w:p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_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____张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6" w:hRule="atLeast"/>
          <w:tblCellSpacing w:w="0" w:type="dxa"/>
        </w:trPr>
        <w:tc>
          <w:tcPr>
            <w:tcW w:w="1203" w:type="dxa"/>
            <w:vMerge w:val="continue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83" w:type="dxa"/>
            <w:vMerge w:val="continue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rPr>
                <w:rFonts w:cs="微软雅黑" w:asciiTheme="minorEastAsia" w:hAnsiTheme="minorEastAsia"/>
              </w:rPr>
            </w:pPr>
          </w:p>
        </w:tc>
        <w:tc>
          <w:tcPr>
            <w:tcW w:w="5878" w:type="dxa"/>
            <w:gridSpan w:val="4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（仅学生填写）</w:t>
            </w:r>
          </w:p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学校统一办理的中国银行卡</w:t>
            </w:r>
          </w:p>
          <w:p>
            <w:pPr>
              <w:pStyle w:val="3"/>
              <w:widowControl/>
              <w:spacing w:beforeAutospacing="1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卡号：</w:t>
            </w:r>
          </w:p>
        </w:tc>
      </w:tr>
    </w:tbl>
    <w:p>
      <w:pPr>
        <w:pStyle w:val="3"/>
        <w:widowControl/>
        <w:spacing w:before="100" w:line="475" w:lineRule="atLeast"/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温馨提示：</w:t>
      </w:r>
    </w:p>
    <w:p>
      <w:pPr>
        <w:pStyle w:val="3"/>
        <w:widowControl/>
        <w:spacing w:before="100" w:line="475" w:lineRule="atLeast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1、报销款项转入校发工资卡中，家属统筹的转入所挂靠教工的校发工资卡中。</w:t>
      </w:r>
    </w:p>
    <w:p>
      <w:pPr>
        <w:pStyle w:val="3"/>
        <w:widowControl/>
        <w:spacing w:before="100" w:line="475" w:lineRule="atLeast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2、票据自开票之日起一年之内有效，逾期票据不予报销，请勿投单。</w:t>
      </w:r>
    </w:p>
    <w:p>
      <w:pPr>
        <w:pStyle w:val="3"/>
        <w:widowControl/>
        <w:spacing w:before="100" w:line="475" w:lineRule="atLeas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3、检查报告单和出院记录请提供复印件。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等宽正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D1"/>
    <w:rsid w:val="002A4E54"/>
    <w:rsid w:val="003A10D1"/>
    <w:rsid w:val="00475839"/>
    <w:rsid w:val="00592723"/>
    <w:rsid w:val="00710712"/>
    <w:rsid w:val="0085121C"/>
    <w:rsid w:val="008D3318"/>
    <w:rsid w:val="00A60D0B"/>
    <w:rsid w:val="00B24F83"/>
    <w:rsid w:val="00CA5EBD"/>
    <w:rsid w:val="0E54043D"/>
    <w:rsid w:val="179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2021-05-11T06:48:00Z</dcterms:created>
  <dc:creator>胡弦</dc:creator>
  <cp:lastModifiedBy>徐</cp:lastModifiedBy>
  <cp:lastPrinted>2021-06-03T03:28:00Z</cp:lastPrinted>
  <dcterms:modified xsi:type="dcterms:W3CDTF">2021-09-03T01:47:14Z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96D37C1AF6B841D99D623B1A24C5B58E</vt:lpwstr>
  </property>
</Properties>
</file>