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邓阿黎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医学博士，教授、博士研究生导师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湖北省中医院妇产科主任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湖北省中医院健康生殖中心副主任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全国名老中医药专家姜惠中学术思想继承人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全国中医临床特色技术传承骨干人才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主持及参与国家“十五”、“十一五”科技攻关项目、973计划、国家科技支撑计划等十余个项目，在核心期刊上发表论文数五十余篇，论著六部。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专业特长：</w:t>
      </w:r>
      <w:r>
        <w:rPr>
          <w:rFonts w:hint="eastAsia" w:ascii="宋体" w:hAnsi="宋体" w:eastAsia="宋体" w:cs="宋体"/>
          <w:sz w:val="28"/>
          <w:szCs w:val="28"/>
        </w:rPr>
        <w:t>擅长运用中西医结合治疗不孕症、多囊卵巢综合征、子宫内膜异位症、月经病等妇科常见疾病及疑难病症。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李扬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医学博士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硕士生导师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湖北省中医院内分泌科副主任医师，第七批全国老中医药专家学术经验继承人，美国纽约西奈山医学中心访问学者，现任全国代谢病防治联盟理事，湖北省中医药学会内分泌分会青年委员，湖北省微循环学会内分泌代谢与免疫专业委员会委员。主要研究方向为甲亢、桥本甲状腺炎、甲状腺相关眼病的综合诊治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专业特长：</w:t>
      </w:r>
      <w:r>
        <w:rPr>
          <w:rFonts w:hint="eastAsia" w:ascii="宋体" w:hAnsi="宋体" w:eastAsia="宋体" w:cs="宋体"/>
          <w:bCs/>
          <w:sz w:val="28"/>
          <w:szCs w:val="28"/>
        </w:rPr>
        <w:t>擅长</w:t>
      </w:r>
      <w:r>
        <w:rPr>
          <w:rFonts w:hint="eastAsia" w:ascii="宋体" w:hAnsi="宋体" w:eastAsia="宋体" w:cs="宋体"/>
          <w:sz w:val="28"/>
          <w:szCs w:val="28"/>
        </w:rPr>
        <w:t>糖尿病及其并发症；甲状腺疾病；高尿酸血症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及痛风、代谢综合征、月经不调等疾病的中西医结合诊治。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黄永耀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湖北省中医院胃肠外科副主任医师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湖北省中西医结合学会普外科专业委员会委员。从事普外科工作25年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专业特长：</w:t>
      </w:r>
      <w:r>
        <w:rPr>
          <w:rFonts w:hint="eastAsia" w:ascii="宋体" w:hAnsi="宋体" w:eastAsia="宋体" w:cs="宋体"/>
          <w:sz w:val="28"/>
          <w:szCs w:val="28"/>
        </w:rPr>
        <w:t>擅长普外科各类疾病诊断及中西医结合治疗。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对</w:t>
      </w:r>
      <w:r>
        <w:rPr>
          <w:rFonts w:hint="eastAsia" w:ascii="宋体" w:hAnsi="宋体" w:eastAsia="宋体" w:cs="宋体"/>
          <w:sz w:val="28"/>
          <w:szCs w:val="28"/>
        </w:rPr>
        <w:t>胃肠类疾病如：胃肿瘤、结直肠肿瘤、炎性肠病等有独到见解和治疗体会。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NmIxNWNhMDE5ZDZhM2ZmMzIzZDM3M2EzNmZhNmMifQ=="/>
  </w:docVars>
  <w:rsids>
    <w:rsidRoot w:val="00000000"/>
    <w:rsid w:val="277157E9"/>
    <w:rsid w:val="3C5B1925"/>
    <w:rsid w:val="47FE2837"/>
    <w:rsid w:val="67E02785"/>
    <w:rsid w:val="7608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眉1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2024-03-05T01:21:00Z</dcterms:created>
  <dc:creator>86187</dc:creator>
  <cp:lastModifiedBy>管成英</cp:lastModifiedBy>
  <dcterms:modified xsi:type="dcterms:W3CDTF">2024-03-05T01:49:08Z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B9D378F8B9F04DC7AA85F4F5A9B3400C_13</vt:lpwstr>
  </property>
</Properties>
</file>